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1E" w:rsidRDefault="0099001E" w:rsidP="0099001E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ascii="Times New Roman" w:hAnsi="Times New Roman"/>
          <w:color w:val="000000"/>
          <w:sz w:val="26"/>
          <w:szCs w:val="24"/>
          <w:u w:color="000000"/>
        </w:rPr>
      </w:pPr>
      <w:bookmarkStart w:id="0" w:name="_page_16_0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21 мая 2022 </w:t>
      </w:r>
    </w:p>
    <w:p w:rsidR="0099001E" w:rsidRPr="00C87C0A" w:rsidRDefault="0099001E" w:rsidP="0099001E">
      <w:pPr>
        <w:autoSpaceDE w:val="0"/>
        <w:autoSpaceDN w:val="0"/>
        <w:adjustRightInd w:val="0"/>
        <w:spacing w:after="58" w:line="240" w:lineRule="exact"/>
        <w:rPr>
          <w:rFonts w:ascii="Times New Roman" w:hAnsi="Times New Roman"/>
          <w:b/>
          <w:sz w:val="24"/>
          <w:szCs w:val="24"/>
        </w:rPr>
      </w:pPr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2173" w:firstLine="709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Конспект занятия в разновозрастной группе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2173" w:firstLine="1843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2173" w:firstLine="993"/>
        <w:jc w:val="center"/>
        <w:rPr>
          <w:rFonts w:ascii="Times New Roman" w:hAnsi="Times New Roman"/>
          <w:b/>
          <w:i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«</w:t>
      </w:r>
      <w:r w:rsidRPr="00C87C0A">
        <w:rPr>
          <w:rFonts w:ascii="Times New Roman" w:hAnsi="Times New Roman"/>
          <w:b/>
          <w:color w:val="000000"/>
          <w:sz w:val="28"/>
          <w:szCs w:val="24"/>
          <w:u w:color="000000"/>
        </w:rPr>
        <w:t>Посадка</w:t>
      </w: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в грядку семян тыквы и кабачка»</w:t>
      </w:r>
      <w:bookmarkStart w:id="1" w:name="_GoBack"/>
      <w:bookmarkEnd w:id="1"/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2173"/>
        <w:jc w:val="center"/>
        <w:rPr>
          <w:rFonts w:ascii="Times New Roman" w:hAnsi="Times New Roman"/>
          <w:b/>
          <w:i/>
          <w:color w:val="000000"/>
          <w:sz w:val="28"/>
          <w:szCs w:val="24"/>
          <w:u w:color="000000"/>
        </w:rPr>
      </w:pPr>
    </w:p>
    <w:p w:rsidR="0099001E" w:rsidRPr="00C87C0A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2173"/>
        <w:rPr>
          <w:rFonts w:ascii="Times New Roman" w:hAnsi="Times New Roman"/>
          <w:i/>
          <w:color w:val="000000"/>
          <w:sz w:val="28"/>
          <w:szCs w:val="24"/>
          <w:u w:color="000000"/>
        </w:rPr>
      </w:pPr>
      <w:r w:rsidRPr="00C87C0A">
        <w:rPr>
          <w:rFonts w:ascii="Times New Roman" w:hAnsi="Times New Roman"/>
          <w:i/>
          <w:color w:val="000000"/>
          <w:sz w:val="28"/>
          <w:szCs w:val="24"/>
          <w:u w:color="000000"/>
        </w:rPr>
        <w:t>Задачи:</w:t>
      </w:r>
    </w:p>
    <w:p w:rsidR="0099001E" w:rsidRPr="00C87C0A" w:rsidRDefault="0099001E" w:rsidP="0099001E">
      <w:pPr>
        <w:autoSpaceDE w:val="0"/>
        <w:autoSpaceDN w:val="0"/>
        <w:adjustRightInd w:val="0"/>
        <w:spacing w:after="82" w:line="240" w:lineRule="exact"/>
        <w:rPr>
          <w:rFonts w:ascii="Times New Roman" w:hAnsi="Times New Roman"/>
          <w:sz w:val="24"/>
          <w:szCs w:val="24"/>
        </w:rPr>
      </w:pPr>
    </w:p>
    <w:p w:rsidR="0099001E" w:rsidRPr="00C87C0A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988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C87C0A">
        <w:rPr>
          <w:rFonts w:ascii="Times New Roman" w:hAnsi="Times New Roman"/>
          <w:color w:val="000000"/>
          <w:sz w:val="28"/>
          <w:szCs w:val="24"/>
          <w:u w:color="000000"/>
        </w:rPr>
        <w:t>- Формировать у детей познавательный интерес, желание наблюдать, исследовать, получать новые знания, умения, навыки.</w:t>
      </w:r>
    </w:p>
    <w:p w:rsidR="0099001E" w:rsidRPr="00C87C0A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616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C87C0A">
        <w:rPr>
          <w:rFonts w:ascii="Times New Roman" w:hAnsi="Times New Roman"/>
          <w:color w:val="000000"/>
          <w:sz w:val="28"/>
          <w:szCs w:val="24"/>
          <w:u w:color="000000"/>
        </w:rPr>
        <w:t>-Вызвать у детей интерес к конкретным объектам - к росткам растений; вызвать желание оберегать, заботиться о них.</w:t>
      </w:r>
    </w:p>
    <w:p w:rsidR="0099001E" w:rsidRPr="00C87C0A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557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C87C0A">
        <w:rPr>
          <w:rFonts w:ascii="Times New Roman" w:hAnsi="Times New Roman"/>
          <w:color w:val="000000"/>
          <w:sz w:val="28"/>
          <w:szCs w:val="24"/>
          <w:u w:color="000000"/>
        </w:rPr>
        <w:t>-Создать среду для развития познавательных и творческих способностей детей по теме проекта;</w:t>
      </w:r>
    </w:p>
    <w:p w:rsidR="0099001E" w:rsidRPr="00C87C0A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8"/>
          <w:szCs w:val="24"/>
          <w:u w:color="000000"/>
        </w:rPr>
      </w:pPr>
      <w:r w:rsidRPr="00C87C0A">
        <w:rPr>
          <w:rFonts w:ascii="Times New Roman" w:hAnsi="Times New Roman"/>
          <w:color w:val="000000"/>
          <w:sz w:val="28"/>
          <w:szCs w:val="24"/>
          <w:u w:color="000000"/>
        </w:rPr>
        <w:t>- Обогащать активный и пассивный словарь детей;</w:t>
      </w:r>
    </w:p>
    <w:p w:rsidR="0099001E" w:rsidRDefault="0099001E" w:rsidP="0099001E">
      <w:pPr>
        <w:autoSpaceDE w:val="0"/>
        <w:autoSpaceDN w:val="0"/>
        <w:adjustRightInd w:val="0"/>
        <w:spacing w:after="59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563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val="single" w:color="000000"/>
        </w:rPr>
        <w:t xml:space="preserve">Предварительная работа. </w:t>
      </w:r>
      <w:r>
        <w:rPr>
          <w:rFonts w:ascii="Times New Roman" w:hAnsi="Times New Roman"/>
          <w:color w:val="000000"/>
          <w:sz w:val="26"/>
          <w:szCs w:val="24"/>
          <w:u w:color="000000"/>
        </w:rPr>
        <w:t>Знакомство детей с овощами: тыква, кабачок. Рассматривание картинок, изображающих тыкву и кабачок. Чтение стихов о тыкве, кабачке.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before="1" w:line="239" w:lineRule="auto"/>
        <w:ind w:right="1030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Рассматривание семян тыквы и кабачка (семена различаются по цвету, кабачки зеленого цвета, тыквы- желтого; форма семян одинаковая)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before="2" w:line="239" w:lineRule="auto"/>
        <w:ind w:right="276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val="single" w:color="000000"/>
        </w:rPr>
        <w:t>Оборудование:</w:t>
      </w:r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Семена тыквы и кабачка; совки, лейки по количеству детей; укрывной материал (пленка)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before="2" w:line="239" w:lineRule="auto"/>
        <w:ind w:right="-20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val="single" w:color="000000"/>
        </w:rPr>
        <w:t xml:space="preserve">Ход занятия: 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Воспитатель вместе с детьми выходят на улицу к подготовленной грядке.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line="239" w:lineRule="auto"/>
        <w:ind w:right="329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- Ребята, вот наша грядка. Сейчас мы в землю будем сажать семена тыквы и кабачка. Семена одинаковые по форме, овальные. Какой формы семена? (Овальные) (Задается вопрос каждому ребенку, чтобы он повторил за взрослым). А какого цвета семена тыквы? (Желтые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. )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. А какого цвета семена 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кабачка ?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(Зеленые). Для того, чтобы посадить семена растений, нам надо сделать бороздку, а потом в эту бороздку мы положим наши семена, засыплем их землей и обязательно польем. Я делаю бороздку, длинную, 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узкую .Какую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бороздку я сделала? (Ответы детей). Бороздка готова. На расстоянии друг от друга положим семена в бороздку. Б5ерем по одному семечку и аккуратно раскладываем. Разложили. Сначала у нас лежат зеленые семена. 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Это….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>. Кабачок! А потом желтые семена. Это…. Тыква. Молодцы!!!! Теперь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, .чтобы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наши семена не замерзли, мы их очень аккуратно и осторожно сверху присыплем землей. Вот так, молодцы. И осталось напоить наши семена. Чем мы их будем поить? (Водой). Вода в лейке. Поливаем. Для растений нужна вода теплая, иначе они замерзнут и заболеют.</w:t>
      </w:r>
    </w:p>
    <w:p w:rsidR="0099001E" w:rsidRDefault="0099001E" w:rsidP="0099001E">
      <w:pPr>
        <w:widowControl w:val="0"/>
        <w:autoSpaceDE w:val="0"/>
        <w:autoSpaceDN w:val="0"/>
        <w:adjustRightInd w:val="0"/>
        <w:spacing w:before="2" w:line="240" w:lineRule="auto"/>
        <w:ind w:right="298"/>
        <w:jc w:val="both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Мы с вами посадили семена овощей тыквы и кабачка. Присыпали их землей, напоили водой. И сверху накроем их, как одеялом, теплой пленкой. Солнце будет светить на пленку, а под пленкой будет нашим семенам тепло, тепло. Они поскорее заходят увидеть вас, ребята, и солнышко. И скоро, скоро росточки вылезут из земли и будут радовать нас.</w:t>
      </w:r>
    </w:p>
    <w:p w:rsidR="00652447" w:rsidRDefault="0099001E" w:rsidP="0099001E"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( Закрываем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посадку пленкой, подводим итоги посадки) - Что мы делали? Сажали семена овощей.</w:t>
      </w:r>
      <w:bookmarkEnd w:id="0"/>
    </w:p>
    <w:sectPr w:rsidR="006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CC"/>
    <w:rsid w:val="002351CC"/>
    <w:rsid w:val="00652447"/>
    <w:rsid w:val="009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A6FF-7E96-4E86-848E-104C0A6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1E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2023-02-08T11:43:00Z</dcterms:created>
  <dcterms:modified xsi:type="dcterms:W3CDTF">2023-02-08T11:43:00Z</dcterms:modified>
</cp:coreProperties>
</file>